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1B" w:rsidRDefault="006F1F1B" w:rsidP="001C3EA4">
      <w:pPr>
        <w:spacing w:after="240"/>
        <w:ind w:left="720" w:hanging="720"/>
        <w:jc w:val="center"/>
        <w:rPr>
          <w:rFonts w:ascii="Comic Sans MS" w:hAnsi="Comic Sans MS" w:cs="Arial"/>
          <w:b/>
        </w:rPr>
      </w:pPr>
    </w:p>
    <w:p w:rsidR="000654AB" w:rsidRPr="00B62A54" w:rsidRDefault="00C807F1" w:rsidP="001C3EA4">
      <w:pPr>
        <w:spacing w:after="240"/>
        <w:ind w:left="720" w:hanging="720"/>
        <w:jc w:val="center"/>
        <w:rPr>
          <w:rFonts w:ascii="Comic Sans MS" w:hAnsi="Comic Sans MS" w:cs="Arial"/>
          <w:b/>
          <w:color w:val="FF0000"/>
          <w:sz w:val="32"/>
          <w:szCs w:val="32"/>
        </w:rPr>
      </w:pPr>
      <w:r w:rsidRPr="00B62A54">
        <w:rPr>
          <w:rFonts w:ascii="Comic Sans MS" w:hAnsi="Comic Sans MS" w:cs="Arial"/>
          <w:b/>
          <w:sz w:val="32"/>
          <w:szCs w:val="32"/>
        </w:rPr>
        <w:t>EPSILON</w:t>
      </w:r>
      <w:r w:rsidR="000654AB" w:rsidRPr="00B62A54">
        <w:rPr>
          <w:rFonts w:ascii="Comic Sans MS" w:hAnsi="Comic Sans MS" w:cs="Arial"/>
          <w:b/>
          <w:sz w:val="32"/>
          <w:szCs w:val="32"/>
        </w:rPr>
        <w:t xml:space="preserve"> SIGMA PHI SCHOLARSHIP</w:t>
      </w:r>
      <w:r w:rsidR="00F40527" w:rsidRPr="00B62A54">
        <w:rPr>
          <w:rFonts w:ascii="Comic Sans MS" w:hAnsi="Comic Sans MS" w:cs="Arial"/>
          <w:b/>
          <w:sz w:val="32"/>
          <w:szCs w:val="32"/>
        </w:rPr>
        <w:t xml:space="preserve"> APPLICATION </w:t>
      </w:r>
      <w:r w:rsidRPr="00B62A54">
        <w:rPr>
          <w:rFonts w:ascii="Comic Sans MS" w:hAnsi="Comic Sans MS" w:cs="Arial"/>
          <w:b/>
          <w:sz w:val="32"/>
          <w:szCs w:val="32"/>
        </w:rPr>
        <w:t>GUIDELINES</w:t>
      </w:r>
    </w:p>
    <w:p w:rsidR="006A445C" w:rsidRDefault="006D32F2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mc:AlternateContent>
          <mc:Choice Requires="wpc">
            <w:drawing>
              <wp:inline distT="0" distB="0" distL="0" distR="0">
                <wp:extent cx="6286500" cy="57150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3917" y="34028"/>
                            <a:ext cx="365752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nThick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3EA4" w:rsidRPr="001C3EA4" w:rsidRDefault="00A1183B" w:rsidP="001C3EA4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 xml:space="preserve">For degrees received in </w:t>
                              </w:r>
                              <w:r w:rsidR="00B56AD7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6D32F2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8E5C38">
                                <w:rPr>
                                  <w:rFonts w:ascii="Comic Sans MS" w:hAnsi="Comic Sans MS" w:cs="Arial"/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495pt;height:45pt;mso-position-horizontal-relative:char;mso-position-vertical-relative:line" coordsize="6286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57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4939;top:340;width:36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gBb4A&#10;AADaAAAADwAAAGRycy9kb3ducmV2LnhtbERPTYvCMBC9C/6HMII3TRUU7RpFBUG8qNW9zzazbbGZ&#10;lCZq+++NIHgaHu9zFqvGlOJBtSssKxgNIxDEqdUFZwqul91gBsJ5ZI2lZVLQkoPVsttZYKztk8/0&#10;SHwmQgi7GBXk3lexlC7NyaAb2oo4cP+2NugDrDOpa3yGcFPKcRRNpcGCQ0OOFW1zSm/J3SiYTHEz&#10;Ok7kTW5Ox3N2mLfbv99WqX6vWf+A8NT4r/jj3uswH96vvK9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9IAW+AAAA2gAAAA8AAAAAAAAAAAAAAAAAmAIAAGRycy9kb3ducmV2&#10;LnhtbFBLBQYAAAAABAAEAPUAAACDAwAAAAA=&#10;" strokecolor="red" strokeweight="2.5pt">
                  <v:stroke linestyle="thinThick"/>
                  <v:textbox>
                    <w:txbxContent>
                      <w:p w:rsidR="001C3EA4" w:rsidRPr="001C3EA4" w:rsidRDefault="00A1183B" w:rsidP="001C3EA4">
                        <w:pPr>
                          <w:jc w:val="center"/>
                          <w:rPr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  <w:t xml:space="preserve">For degrees received in </w:t>
                        </w:r>
                        <w:r w:rsidR="00B56AD7">
                          <w:rPr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  <w:t>20</w:t>
                        </w:r>
                        <w:r w:rsidR="006D32F2">
                          <w:rPr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  <w:t>1</w:t>
                        </w:r>
                        <w:r w:rsidR="008E5C38">
                          <w:rPr>
                            <w:rFonts w:ascii="Comic Sans MS" w:hAnsi="Comic Sans MS" w:cs="Arial"/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654AB" w:rsidRPr="00F40527" w:rsidRDefault="000654AB">
      <w:pPr>
        <w:rPr>
          <w:rFonts w:ascii="Comic Sans MS" w:hAnsi="Comic Sans MS" w:cs="Arial"/>
        </w:rPr>
      </w:pPr>
      <w:r w:rsidRPr="00F40527">
        <w:rPr>
          <w:rFonts w:ascii="Comic Sans MS" w:hAnsi="Comic Sans MS" w:cs="Arial"/>
        </w:rPr>
        <w:t>The requirements for eligibility</w:t>
      </w:r>
      <w:r w:rsidR="002A2B2B">
        <w:rPr>
          <w:rFonts w:ascii="Comic Sans MS" w:hAnsi="Comic Sans MS" w:cs="Arial"/>
        </w:rPr>
        <w:t xml:space="preserve"> for ESP scholarships</w:t>
      </w:r>
      <w:r w:rsidRPr="00F40527">
        <w:rPr>
          <w:rFonts w:ascii="Comic Sans MS" w:hAnsi="Comic Sans MS" w:cs="Arial"/>
        </w:rPr>
        <w:t xml:space="preserve"> and criteria for selection</w:t>
      </w:r>
      <w:r w:rsidR="002A2B2B">
        <w:rPr>
          <w:rFonts w:ascii="Comic Sans MS" w:hAnsi="Comic Sans MS" w:cs="Arial"/>
        </w:rPr>
        <w:t xml:space="preserve"> </w:t>
      </w:r>
      <w:r w:rsidRPr="00F40527">
        <w:rPr>
          <w:rFonts w:ascii="Comic Sans MS" w:hAnsi="Comic Sans MS" w:cs="Arial"/>
        </w:rPr>
        <w:t>are</w:t>
      </w:r>
      <w:r w:rsidR="00785003" w:rsidRPr="00F40527">
        <w:rPr>
          <w:rFonts w:ascii="Comic Sans MS" w:hAnsi="Comic Sans MS" w:cs="Arial"/>
        </w:rPr>
        <w:t xml:space="preserve"> as follows</w:t>
      </w:r>
      <w:r w:rsidRPr="00F40527">
        <w:rPr>
          <w:rFonts w:ascii="Comic Sans MS" w:hAnsi="Comic Sans MS" w:cs="Arial"/>
        </w:rPr>
        <w:t>:</w:t>
      </w:r>
    </w:p>
    <w:p w:rsidR="00C807F1" w:rsidRDefault="000654AB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 w:rsidRPr="00F40527">
        <w:rPr>
          <w:rFonts w:ascii="Comic Sans MS" w:hAnsi="Comic Sans MS" w:cs="Arial"/>
        </w:rPr>
        <w:t xml:space="preserve">Applicant must be a </w:t>
      </w:r>
      <w:r w:rsidRPr="00C807F1">
        <w:rPr>
          <w:rFonts w:ascii="Comic Sans MS" w:hAnsi="Comic Sans MS" w:cs="Arial"/>
          <w:i/>
        </w:rPr>
        <w:t>member in good standing</w:t>
      </w:r>
      <w:r w:rsidRPr="00F40527">
        <w:rPr>
          <w:rFonts w:ascii="Comic Sans MS" w:hAnsi="Comic Sans MS" w:cs="Arial"/>
        </w:rPr>
        <w:t xml:space="preserve"> of the Alpha </w:t>
      </w:r>
      <w:proofErr w:type="spellStart"/>
      <w:r w:rsidRPr="00F40527">
        <w:rPr>
          <w:rFonts w:ascii="Comic Sans MS" w:hAnsi="Comic Sans MS" w:cs="Arial"/>
        </w:rPr>
        <w:t>Alpha</w:t>
      </w:r>
      <w:proofErr w:type="spellEnd"/>
      <w:r w:rsidRPr="00F40527">
        <w:rPr>
          <w:rFonts w:ascii="Comic Sans MS" w:hAnsi="Comic Sans MS" w:cs="Arial"/>
        </w:rPr>
        <w:t xml:space="preserve"> Chapter of Epsilon Sigma Phi </w:t>
      </w:r>
      <w:r w:rsidR="00C807F1">
        <w:rPr>
          <w:rFonts w:ascii="Comic Sans MS" w:hAnsi="Comic Sans MS" w:cs="Arial"/>
        </w:rPr>
        <w:t>for</w:t>
      </w:r>
      <w:r w:rsidR="002A2B2B">
        <w:rPr>
          <w:rFonts w:ascii="Comic Sans MS" w:hAnsi="Comic Sans MS" w:cs="Arial"/>
        </w:rPr>
        <w:t xml:space="preserve"> at least</w:t>
      </w:r>
      <w:r w:rsidR="00C807F1">
        <w:rPr>
          <w:rFonts w:ascii="Comic Sans MS" w:hAnsi="Comic Sans MS" w:cs="Arial"/>
        </w:rPr>
        <w:t xml:space="preserve"> </w:t>
      </w:r>
      <w:r w:rsidR="00C807F1" w:rsidRPr="00EC38C4">
        <w:rPr>
          <w:rFonts w:ascii="Comic Sans MS" w:hAnsi="Comic Sans MS" w:cs="Arial"/>
          <w:b/>
        </w:rPr>
        <w:t>two (2) consecutive years</w:t>
      </w:r>
      <w:r w:rsidR="00C807F1">
        <w:rPr>
          <w:rFonts w:ascii="Comic Sans MS" w:hAnsi="Comic Sans MS" w:cs="Arial"/>
        </w:rPr>
        <w:t xml:space="preserve">, one of which must be the year the degree </w:t>
      </w:r>
      <w:r w:rsidR="00784FBF">
        <w:rPr>
          <w:rFonts w:ascii="Comic Sans MS" w:hAnsi="Comic Sans MS" w:cs="Arial"/>
        </w:rPr>
        <w:t>is awarded</w:t>
      </w:r>
      <w:r w:rsidR="006F1F1B">
        <w:rPr>
          <w:rFonts w:ascii="Comic Sans MS" w:hAnsi="Comic Sans MS" w:cs="Arial"/>
        </w:rPr>
        <w:t xml:space="preserve"> and the other the year the scholarship is awarded</w:t>
      </w:r>
      <w:r w:rsidRPr="00F40527">
        <w:rPr>
          <w:rFonts w:ascii="Comic Sans MS" w:hAnsi="Comic Sans MS" w:cs="Arial"/>
        </w:rPr>
        <w:t>.</w:t>
      </w:r>
      <w:r w:rsidR="006F1F1B">
        <w:rPr>
          <w:rFonts w:ascii="Comic Sans MS" w:hAnsi="Comic Sans MS" w:cs="Arial"/>
        </w:rPr>
        <w:t xml:space="preserve"> </w:t>
      </w:r>
      <w:r w:rsidR="00784FBF">
        <w:rPr>
          <w:rFonts w:ascii="Comic Sans MS" w:hAnsi="Comic Sans MS" w:cs="Arial"/>
        </w:rPr>
        <w:t xml:space="preserve"> </w:t>
      </w:r>
      <w:r w:rsidR="00C807F1">
        <w:rPr>
          <w:rFonts w:ascii="Comic Sans MS" w:hAnsi="Comic Sans MS" w:cs="Arial"/>
        </w:rPr>
        <w:t xml:space="preserve">In order for the applicant to be a </w:t>
      </w:r>
      <w:r w:rsidR="00C807F1" w:rsidRPr="00EC38C4">
        <w:rPr>
          <w:rFonts w:ascii="Comic Sans MS" w:hAnsi="Comic Sans MS" w:cs="Arial"/>
          <w:b/>
          <w:i/>
        </w:rPr>
        <w:t>member in good standing</w:t>
      </w:r>
      <w:r w:rsidR="00C807F1">
        <w:rPr>
          <w:rFonts w:ascii="Comic Sans MS" w:hAnsi="Comic Sans MS" w:cs="Arial"/>
        </w:rPr>
        <w:t xml:space="preserve">, dues must have been paid by </w:t>
      </w:r>
      <w:r w:rsidR="00854217">
        <w:rPr>
          <w:rFonts w:ascii="Comic Sans MS" w:hAnsi="Comic Sans MS" w:cs="Arial"/>
        </w:rPr>
        <w:t>January 2</w:t>
      </w:r>
      <w:r w:rsidR="00C807F1">
        <w:rPr>
          <w:rFonts w:ascii="Comic Sans MS" w:hAnsi="Comic Sans MS" w:cs="Arial"/>
        </w:rPr>
        <w:t xml:space="preserve">1 of the dues year. </w:t>
      </w:r>
    </w:p>
    <w:p w:rsidR="00785003" w:rsidRPr="00F40527" w:rsidRDefault="000654AB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 w:rsidRPr="00F40527">
        <w:rPr>
          <w:rFonts w:ascii="Comic Sans MS" w:hAnsi="Comic Sans MS" w:cs="Arial"/>
        </w:rPr>
        <w:t>Application</w:t>
      </w:r>
      <w:r w:rsidR="00C807F1">
        <w:rPr>
          <w:rFonts w:ascii="Comic Sans MS" w:hAnsi="Comic Sans MS" w:cs="Arial"/>
        </w:rPr>
        <w:t xml:space="preserve">s for scholarships will be accepted in </w:t>
      </w:r>
      <w:r w:rsidRPr="00F40527">
        <w:rPr>
          <w:rFonts w:ascii="Comic Sans MS" w:hAnsi="Comic Sans MS" w:cs="Arial"/>
        </w:rPr>
        <w:t xml:space="preserve">January following the year in which the </w:t>
      </w:r>
      <w:r w:rsidR="0058282B">
        <w:rPr>
          <w:rFonts w:ascii="Comic Sans MS" w:hAnsi="Comic Sans MS" w:cs="Arial"/>
        </w:rPr>
        <w:t xml:space="preserve">Masters or doctorate </w:t>
      </w:r>
      <w:r w:rsidRPr="00F40527">
        <w:rPr>
          <w:rFonts w:ascii="Comic Sans MS" w:hAnsi="Comic Sans MS" w:cs="Arial"/>
        </w:rPr>
        <w:t>degree was awarded</w:t>
      </w:r>
      <w:r w:rsidR="00EC38C4">
        <w:rPr>
          <w:rFonts w:ascii="Comic Sans MS" w:hAnsi="Comic Sans MS" w:cs="Arial"/>
        </w:rPr>
        <w:t xml:space="preserve"> and must be received by the Scholarship Chair by close of business on the last working day of the month</w:t>
      </w:r>
      <w:r w:rsidRPr="00F40527">
        <w:rPr>
          <w:rFonts w:ascii="Comic Sans MS" w:hAnsi="Comic Sans MS" w:cs="Arial"/>
        </w:rPr>
        <w:t xml:space="preserve">. </w:t>
      </w:r>
    </w:p>
    <w:p w:rsidR="00785003" w:rsidRPr="00F40527" w:rsidRDefault="000654AB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 w:rsidRPr="00F40527">
        <w:rPr>
          <w:rFonts w:ascii="Comic Sans MS" w:hAnsi="Comic Sans MS" w:cs="Arial"/>
        </w:rPr>
        <w:t xml:space="preserve">The degree may be awarded from any accredited institution. </w:t>
      </w:r>
    </w:p>
    <w:p w:rsidR="00B07C2D" w:rsidRPr="00F40527" w:rsidRDefault="002A2B2B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At least one scholarship will be awarded to a person who receives a </w:t>
      </w:r>
      <w:r w:rsidR="008E5C38">
        <w:rPr>
          <w:rFonts w:ascii="Comic Sans MS" w:hAnsi="Comic Sans MS" w:cs="Arial"/>
        </w:rPr>
        <w:t>Master’s</w:t>
      </w:r>
      <w:r>
        <w:rPr>
          <w:rFonts w:ascii="Comic Sans MS" w:hAnsi="Comic Sans MS" w:cs="Arial"/>
        </w:rPr>
        <w:t xml:space="preserve"> degree and one to a person who receives a doctorate, </w:t>
      </w:r>
      <w:r w:rsidR="00784FBF">
        <w:rPr>
          <w:rFonts w:ascii="Comic Sans MS" w:hAnsi="Comic Sans MS" w:cs="Arial"/>
        </w:rPr>
        <w:t xml:space="preserve">assuming </w:t>
      </w:r>
      <w:r w:rsidR="00B07C2D" w:rsidRPr="00F40527">
        <w:rPr>
          <w:rFonts w:ascii="Comic Sans MS" w:hAnsi="Comic Sans MS" w:cs="Arial"/>
        </w:rPr>
        <w:t xml:space="preserve">there are qualified applicants in each category. </w:t>
      </w:r>
      <w:r w:rsidR="00784FBF">
        <w:rPr>
          <w:rFonts w:ascii="Comic Sans MS" w:hAnsi="Comic Sans MS" w:cs="Arial"/>
        </w:rPr>
        <w:t>Depending on applicant pool and availability of funds, a</w:t>
      </w:r>
      <w:r w:rsidR="00B07C2D" w:rsidRPr="00F40527">
        <w:rPr>
          <w:rFonts w:ascii="Comic Sans MS" w:hAnsi="Comic Sans MS" w:cs="Arial"/>
        </w:rPr>
        <w:t xml:space="preserve">dditional scholarships can be awarded in either category. The scholarship committee can utilize up to 90% of the interest obtained on the principal during the fiscal year ending June 30 in the year for which the scholarship is being awarded. A maximum of $500 </w:t>
      </w:r>
      <w:r w:rsidR="005E5920" w:rsidRPr="00F40527">
        <w:rPr>
          <w:rFonts w:ascii="Comic Sans MS" w:hAnsi="Comic Sans MS" w:cs="Arial"/>
        </w:rPr>
        <w:t xml:space="preserve">per person will be awarded for the </w:t>
      </w:r>
      <w:r w:rsidR="008E5C38" w:rsidRPr="00F40527">
        <w:rPr>
          <w:rFonts w:ascii="Comic Sans MS" w:hAnsi="Comic Sans MS" w:cs="Arial"/>
        </w:rPr>
        <w:t>Master’s</w:t>
      </w:r>
      <w:r w:rsidR="005E5920" w:rsidRPr="00F40527">
        <w:rPr>
          <w:rFonts w:ascii="Comic Sans MS" w:hAnsi="Comic Sans MS" w:cs="Arial"/>
        </w:rPr>
        <w:t xml:space="preserve"> degree and up to $750 per person will be awarded for</w:t>
      </w:r>
      <w:r w:rsidR="00B07C2D" w:rsidRPr="00F40527">
        <w:rPr>
          <w:rFonts w:ascii="Comic Sans MS" w:hAnsi="Comic Sans MS" w:cs="Arial"/>
        </w:rPr>
        <w:t xml:space="preserve"> </w:t>
      </w:r>
      <w:r w:rsidR="005E5920" w:rsidRPr="00F40527">
        <w:rPr>
          <w:rFonts w:ascii="Comic Sans MS" w:hAnsi="Comic Sans MS" w:cs="Arial"/>
        </w:rPr>
        <w:t>the doctorate degree.</w:t>
      </w:r>
      <w:r>
        <w:rPr>
          <w:rFonts w:ascii="Comic Sans MS" w:hAnsi="Comic Sans MS" w:cs="Arial"/>
        </w:rPr>
        <w:t xml:space="preserve"> The final distribution of scholarship funds is left to the discretion of the Scholarship Committee. </w:t>
      </w:r>
    </w:p>
    <w:p w:rsidR="00EF2F64" w:rsidRDefault="002A2B2B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Determination of scholarship recipients will be based on the following criteria: </w:t>
      </w:r>
    </w:p>
    <w:p w:rsidR="00EF2F64" w:rsidRPr="001C3EA4" w:rsidRDefault="00EF2F64" w:rsidP="0058282B">
      <w:pPr>
        <w:numPr>
          <w:ilvl w:val="0"/>
          <w:numId w:val="5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Y</w:t>
      </w:r>
      <w:r w:rsidR="002A2B2B">
        <w:rPr>
          <w:rFonts w:ascii="Comic Sans MS" w:hAnsi="Comic Sans MS" w:cs="Arial"/>
        </w:rPr>
        <w:t>ears of membership in ESP</w:t>
      </w:r>
      <w:r w:rsidRPr="001C3EA4">
        <w:rPr>
          <w:rFonts w:ascii="Comic Sans MS" w:hAnsi="Comic Sans MS" w:cs="Arial"/>
        </w:rPr>
        <w:t xml:space="preserve"> (</w:t>
      </w:r>
      <w:r w:rsidR="006A445C" w:rsidRPr="001C3EA4">
        <w:rPr>
          <w:rFonts w:ascii="Comic Sans MS" w:hAnsi="Comic Sans MS" w:cs="Arial"/>
        </w:rPr>
        <w:t>3</w:t>
      </w:r>
      <w:r w:rsidRPr="001C3EA4">
        <w:rPr>
          <w:rFonts w:ascii="Comic Sans MS" w:hAnsi="Comic Sans MS" w:cs="Arial"/>
        </w:rPr>
        <w:t xml:space="preserve"> points per year, up to a maximum of </w:t>
      </w:r>
      <w:r w:rsidR="006A445C" w:rsidRPr="001C3EA4">
        <w:rPr>
          <w:rFonts w:ascii="Comic Sans MS" w:hAnsi="Comic Sans MS" w:cs="Arial"/>
        </w:rPr>
        <w:t>3</w:t>
      </w:r>
      <w:r w:rsidR="0058282B" w:rsidRPr="001C3EA4">
        <w:rPr>
          <w:rFonts w:ascii="Comic Sans MS" w:hAnsi="Comic Sans MS" w:cs="Arial"/>
        </w:rPr>
        <w:t>0</w:t>
      </w:r>
      <w:r w:rsidRPr="001C3EA4">
        <w:rPr>
          <w:rFonts w:ascii="Comic Sans MS" w:hAnsi="Comic Sans MS" w:cs="Arial"/>
        </w:rPr>
        <w:t xml:space="preserve"> points</w:t>
      </w:r>
      <w:r w:rsidR="0058282B" w:rsidRPr="001C3EA4">
        <w:rPr>
          <w:rFonts w:ascii="Comic Sans MS" w:hAnsi="Comic Sans MS" w:cs="Arial"/>
        </w:rPr>
        <w:t>)</w:t>
      </w:r>
    </w:p>
    <w:p w:rsidR="00EF2F64" w:rsidRPr="001C3EA4" w:rsidRDefault="00EF2F64" w:rsidP="0058282B">
      <w:pPr>
        <w:numPr>
          <w:ilvl w:val="0"/>
          <w:numId w:val="5"/>
        </w:numPr>
        <w:rPr>
          <w:rFonts w:ascii="Comic Sans MS" w:hAnsi="Comic Sans MS" w:cs="Arial"/>
        </w:rPr>
      </w:pPr>
      <w:r w:rsidRPr="001C3EA4">
        <w:rPr>
          <w:rFonts w:ascii="Comic Sans MS" w:hAnsi="Comic Sans MS" w:cs="Arial"/>
        </w:rPr>
        <w:t>Ac</w:t>
      </w:r>
      <w:r w:rsidR="002A2B2B" w:rsidRPr="001C3EA4">
        <w:rPr>
          <w:rFonts w:ascii="Comic Sans MS" w:hAnsi="Comic Sans MS" w:cs="Arial"/>
        </w:rPr>
        <w:t xml:space="preserve">tive participation in ESP </w:t>
      </w:r>
      <w:r w:rsidRPr="001C3EA4">
        <w:rPr>
          <w:rFonts w:ascii="Comic Sans MS" w:hAnsi="Comic Sans MS" w:cs="Arial"/>
        </w:rPr>
        <w:t>(offices held, committees served on, professional development activities engaged in, meetings attended, etc.</w:t>
      </w:r>
      <w:r w:rsidR="0058282B" w:rsidRPr="001C3EA4">
        <w:rPr>
          <w:rFonts w:ascii="Comic Sans MS" w:hAnsi="Comic Sans MS" w:cs="Arial"/>
        </w:rPr>
        <w:t>) (</w:t>
      </w:r>
      <w:r w:rsidR="006A445C" w:rsidRPr="001C3EA4">
        <w:rPr>
          <w:rFonts w:ascii="Comic Sans MS" w:hAnsi="Comic Sans MS" w:cs="Arial"/>
        </w:rPr>
        <w:t>3</w:t>
      </w:r>
      <w:r w:rsidR="0058282B" w:rsidRPr="001C3EA4">
        <w:rPr>
          <w:rFonts w:ascii="Comic Sans MS" w:hAnsi="Comic Sans MS" w:cs="Arial"/>
        </w:rPr>
        <w:t>0 points)</w:t>
      </w:r>
    </w:p>
    <w:p w:rsidR="00A04A3F" w:rsidRPr="001C3EA4" w:rsidRDefault="00EF2F64" w:rsidP="0058282B">
      <w:pPr>
        <w:numPr>
          <w:ilvl w:val="0"/>
          <w:numId w:val="5"/>
        </w:numPr>
        <w:rPr>
          <w:rFonts w:ascii="Comic Sans MS" w:hAnsi="Comic Sans MS" w:cs="Arial"/>
        </w:rPr>
      </w:pPr>
      <w:r w:rsidRPr="001C3EA4">
        <w:rPr>
          <w:rFonts w:ascii="Comic Sans MS" w:hAnsi="Comic Sans MS" w:cs="Arial"/>
        </w:rPr>
        <w:t>O</w:t>
      </w:r>
      <w:r w:rsidR="0058282B" w:rsidRPr="001C3EA4">
        <w:rPr>
          <w:rFonts w:ascii="Comic Sans MS" w:hAnsi="Comic Sans MS" w:cs="Arial"/>
        </w:rPr>
        <w:t xml:space="preserve">verall graduate GPA (10 </w:t>
      </w:r>
      <w:r w:rsidR="006A445C" w:rsidRPr="001C3EA4">
        <w:rPr>
          <w:rFonts w:ascii="Comic Sans MS" w:hAnsi="Comic Sans MS" w:cs="Arial"/>
        </w:rPr>
        <w:t xml:space="preserve">X GPA, maximum of 40 </w:t>
      </w:r>
      <w:r w:rsidR="0058282B" w:rsidRPr="001C3EA4">
        <w:rPr>
          <w:rFonts w:ascii="Comic Sans MS" w:hAnsi="Comic Sans MS" w:cs="Arial"/>
        </w:rPr>
        <w:t>points)</w:t>
      </w:r>
    </w:p>
    <w:p w:rsidR="005E5920" w:rsidRPr="00F40527" w:rsidRDefault="00785003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 w:rsidRPr="00F40527">
        <w:rPr>
          <w:rFonts w:ascii="Comic Sans MS" w:hAnsi="Comic Sans MS" w:cs="Arial"/>
        </w:rPr>
        <w:t>An individua</w:t>
      </w:r>
      <w:r w:rsidR="00A04A3F" w:rsidRPr="00F40527">
        <w:rPr>
          <w:rFonts w:ascii="Comic Sans MS" w:hAnsi="Comic Sans MS" w:cs="Arial"/>
        </w:rPr>
        <w:t xml:space="preserve">l </w:t>
      </w:r>
      <w:r w:rsidRPr="00F40527">
        <w:rPr>
          <w:rFonts w:ascii="Comic Sans MS" w:hAnsi="Comic Sans MS" w:cs="Arial"/>
        </w:rPr>
        <w:t xml:space="preserve">may </w:t>
      </w:r>
      <w:r w:rsidR="00A04A3F" w:rsidRPr="00F40527">
        <w:rPr>
          <w:rFonts w:ascii="Comic Sans MS" w:hAnsi="Comic Sans MS" w:cs="Arial"/>
        </w:rPr>
        <w:t>receive the scholarship for the completion o</w:t>
      </w:r>
      <w:r w:rsidRPr="00F40527">
        <w:rPr>
          <w:rFonts w:ascii="Comic Sans MS" w:hAnsi="Comic Sans MS" w:cs="Arial"/>
        </w:rPr>
        <w:t>f</w:t>
      </w:r>
      <w:r w:rsidR="00A04A3F" w:rsidRPr="00F40527">
        <w:rPr>
          <w:rFonts w:ascii="Comic Sans MS" w:hAnsi="Comic Sans MS" w:cs="Arial"/>
        </w:rPr>
        <w:t xml:space="preserve"> the </w:t>
      </w:r>
      <w:r w:rsidR="008E5C38" w:rsidRPr="00F40527">
        <w:rPr>
          <w:rFonts w:ascii="Comic Sans MS" w:hAnsi="Comic Sans MS" w:cs="Arial"/>
        </w:rPr>
        <w:t>Master’s</w:t>
      </w:r>
      <w:r w:rsidR="00A04A3F" w:rsidRPr="00F40527">
        <w:rPr>
          <w:rFonts w:ascii="Comic Sans MS" w:hAnsi="Comic Sans MS" w:cs="Arial"/>
        </w:rPr>
        <w:t xml:space="preserve"> degree and again for the completion of the doctoral degree.</w:t>
      </w:r>
    </w:p>
    <w:p w:rsidR="00785003" w:rsidRPr="00F40527" w:rsidRDefault="00C807F1" w:rsidP="00694314">
      <w:pPr>
        <w:numPr>
          <w:ilvl w:val="0"/>
          <w:numId w:val="1"/>
        </w:numPr>
        <w:spacing w:before="8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Scholarship Committee will verify that the applicant has been a member in good standing of Alpha </w:t>
      </w:r>
      <w:proofErr w:type="spellStart"/>
      <w:r>
        <w:rPr>
          <w:rFonts w:ascii="Comic Sans MS" w:hAnsi="Comic Sans MS" w:cs="Arial"/>
        </w:rPr>
        <w:t>Alpha</w:t>
      </w:r>
      <w:proofErr w:type="spellEnd"/>
      <w:r>
        <w:rPr>
          <w:rFonts w:ascii="Comic Sans MS" w:hAnsi="Comic Sans MS" w:cs="Arial"/>
        </w:rPr>
        <w:t xml:space="preserve"> Chapter for two (2) consecutive years, review the credentials of the applicant and </w:t>
      </w:r>
      <w:r w:rsidR="00A04A3F" w:rsidRPr="00F40527">
        <w:rPr>
          <w:rFonts w:ascii="Comic Sans MS" w:hAnsi="Comic Sans MS" w:cs="Arial"/>
        </w:rPr>
        <w:t>determine the recipients of the scholarship</w:t>
      </w:r>
      <w:r w:rsidR="00785003" w:rsidRPr="00F40527">
        <w:rPr>
          <w:rFonts w:ascii="Comic Sans MS" w:hAnsi="Comic Sans MS" w:cs="Arial"/>
        </w:rPr>
        <w:t>s</w:t>
      </w:r>
      <w:r w:rsidR="00A04A3F" w:rsidRPr="00F40527">
        <w:rPr>
          <w:rFonts w:ascii="Comic Sans MS" w:hAnsi="Comic Sans MS" w:cs="Arial"/>
        </w:rPr>
        <w:t xml:space="preserve">. </w:t>
      </w:r>
      <w:r w:rsidR="002A2B2B">
        <w:rPr>
          <w:rFonts w:ascii="Comic Sans MS" w:hAnsi="Comic Sans MS" w:cs="Arial"/>
        </w:rPr>
        <w:t>R</w:t>
      </w:r>
      <w:r w:rsidR="00A04A3F" w:rsidRPr="00F40527">
        <w:rPr>
          <w:rFonts w:ascii="Comic Sans MS" w:hAnsi="Comic Sans MS" w:cs="Arial"/>
        </w:rPr>
        <w:t>ecipients will be notified immediately upon selection.</w:t>
      </w:r>
      <w:r w:rsidR="002A2B2B">
        <w:rPr>
          <w:rFonts w:ascii="Comic Sans MS" w:hAnsi="Comic Sans MS" w:cs="Arial"/>
        </w:rPr>
        <w:t xml:space="preserve"> Individual scholarship checks will be distributed by the LSU Foundation on behalf of ESP. </w:t>
      </w:r>
      <w:r w:rsidR="0058282B">
        <w:rPr>
          <w:rFonts w:ascii="Comic Sans MS" w:hAnsi="Comic Sans MS" w:cs="Arial"/>
        </w:rPr>
        <w:t xml:space="preserve">Recipients will be notified of their selection to receive the scholarship by the president of Alpha </w:t>
      </w:r>
      <w:proofErr w:type="spellStart"/>
      <w:r w:rsidR="0058282B">
        <w:rPr>
          <w:rFonts w:ascii="Comic Sans MS" w:hAnsi="Comic Sans MS" w:cs="Arial"/>
        </w:rPr>
        <w:t>Alpha</w:t>
      </w:r>
      <w:proofErr w:type="spellEnd"/>
      <w:r w:rsidR="0058282B">
        <w:rPr>
          <w:rFonts w:ascii="Comic Sans MS" w:hAnsi="Comic Sans MS" w:cs="Arial"/>
        </w:rPr>
        <w:t xml:space="preserve"> Chapter and the scholarship committee. </w:t>
      </w:r>
    </w:p>
    <w:p w:rsidR="002D22AD" w:rsidRPr="00694314" w:rsidRDefault="00C807F1" w:rsidP="00694314">
      <w:pPr>
        <w:numPr>
          <w:ilvl w:val="0"/>
          <w:numId w:val="1"/>
        </w:numPr>
        <w:spacing w:before="8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T</w:t>
      </w:r>
      <w:r w:rsidR="0058282B">
        <w:rPr>
          <w:rFonts w:ascii="Comic Sans MS" w:hAnsi="Comic Sans MS" w:cs="Arial"/>
        </w:rPr>
        <w:t>o apply for the scholarships, send the</w:t>
      </w:r>
      <w:r w:rsidR="003C2D7D">
        <w:rPr>
          <w:rFonts w:ascii="Comic Sans MS" w:hAnsi="Comic Sans MS" w:cs="Arial"/>
        </w:rPr>
        <w:t xml:space="preserve"> completed</w:t>
      </w:r>
      <w:r>
        <w:rPr>
          <w:rFonts w:ascii="Comic Sans MS" w:hAnsi="Comic Sans MS" w:cs="Arial"/>
        </w:rPr>
        <w:t xml:space="preserve"> application form and transcripts </w:t>
      </w:r>
      <w:r w:rsidR="003C2D7D">
        <w:rPr>
          <w:rFonts w:ascii="Comic Sans MS" w:hAnsi="Comic Sans MS" w:cs="Arial"/>
        </w:rPr>
        <w:t>by fax</w:t>
      </w:r>
      <w:r>
        <w:rPr>
          <w:rFonts w:ascii="Comic Sans MS" w:hAnsi="Comic Sans MS" w:cs="Arial"/>
        </w:rPr>
        <w:t xml:space="preserve"> (225/578-0777) or mail to the scholarship committee C/O Dr. </w:t>
      </w:r>
      <w:r w:rsidR="00EC38C4">
        <w:rPr>
          <w:rFonts w:ascii="Comic Sans MS" w:hAnsi="Comic Sans MS" w:cs="Arial"/>
        </w:rPr>
        <w:t xml:space="preserve">Debra T. Davis, </w:t>
      </w:r>
      <w:r w:rsidR="008E5C38">
        <w:rPr>
          <w:rFonts w:ascii="Comic Sans MS" w:hAnsi="Comic Sans MS" w:cs="Arial"/>
        </w:rPr>
        <w:t xml:space="preserve">233 Knapp Hall, </w:t>
      </w:r>
      <w:r>
        <w:rPr>
          <w:rFonts w:ascii="Comic Sans MS" w:hAnsi="Comic Sans MS" w:cs="Arial"/>
        </w:rPr>
        <w:t xml:space="preserve"> Baton Rouge, LA 708</w:t>
      </w:r>
      <w:r w:rsidR="008E5C38">
        <w:rPr>
          <w:rFonts w:ascii="Comic Sans MS" w:hAnsi="Comic Sans MS" w:cs="Arial"/>
        </w:rPr>
        <w:t>03</w:t>
      </w:r>
      <w:r w:rsidR="003C2D7D">
        <w:rPr>
          <w:rFonts w:ascii="Comic Sans MS" w:hAnsi="Comic Sans MS" w:cs="Arial"/>
        </w:rPr>
        <w:t xml:space="preserve">. Applications must be received </w:t>
      </w:r>
      <w:r w:rsidR="0058282B">
        <w:rPr>
          <w:rFonts w:ascii="Comic Sans MS" w:hAnsi="Comic Sans MS" w:cs="Arial"/>
        </w:rPr>
        <w:t xml:space="preserve">by </w:t>
      </w:r>
      <w:r w:rsidR="003C2D7D">
        <w:rPr>
          <w:rFonts w:ascii="Comic Sans MS" w:hAnsi="Comic Sans MS" w:cs="Arial"/>
        </w:rPr>
        <w:t xml:space="preserve">close of business </w:t>
      </w:r>
      <w:r w:rsidR="00EC38C4">
        <w:rPr>
          <w:rFonts w:ascii="Comic Sans MS" w:hAnsi="Comic Sans MS" w:cs="Arial"/>
        </w:rPr>
        <w:t xml:space="preserve">on the last working day of </w:t>
      </w:r>
      <w:r w:rsidR="0058282B">
        <w:rPr>
          <w:rFonts w:ascii="Comic Sans MS" w:hAnsi="Comic Sans MS" w:cs="Arial"/>
        </w:rPr>
        <w:t>January of each year</w:t>
      </w:r>
      <w:r>
        <w:rPr>
          <w:rFonts w:ascii="Comic Sans MS" w:hAnsi="Comic Sans MS" w:cs="Arial"/>
        </w:rPr>
        <w:t>.</w:t>
      </w:r>
    </w:p>
    <w:p w:rsidR="00694314" w:rsidRDefault="00694314" w:rsidP="00694314">
      <w:pPr>
        <w:rPr>
          <w:rFonts w:ascii="Comic Sans MS" w:hAnsi="Comic Sans MS" w:cs="Arial"/>
        </w:rPr>
      </w:pPr>
    </w:p>
    <w:p w:rsidR="00997709" w:rsidRDefault="009A4A8C" w:rsidP="00694314">
      <w:pPr>
        <w:rPr>
          <w:rFonts w:ascii="Comic Sans MS" w:hAnsi="Comic Sans MS" w:cs="Arial"/>
        </w:rPr>
      </w:pPr>
      <w:hyperlink r:id="rId8" w:history="1">
        <w:r w:rsidR="00997709" w:rsidRPr="00997709">
          <w:rPr>
            <w:rStyle w:val="Hyperlink"/>
            <w:rFonts w:ascii="Comic Sans MS" w:hAnsi="Comic Sans MS" w:cs="Arial"/>
          </w:rPr>
          <w:t>Scholarship Application Form</w:t>
        </w:r>
      </w:hyperlink>
      <w:bookmarkStart w:id="0" w:name="_GoBack"/>
      <w:bookmarkEnd w:id="0"/>
    </w:p>
    <w:sectPr w:rsidR="00997709" w:rsidSect="006F1F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C" w:rsidRDefault="009A4A8C">
      <w:r>
        <w:separator/>
      </w:r>
    </w:p>
  </w:endnote>
  <w:endnote w:type="continuationSeparator" w:id="0">
    <w:p w:rsidR="009A4A8C" w:rsidRDefault="009A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82B" w:rsidRPr="00EC38C4" w:rsidRDefault="0058282B">
    <w:pPr>
      <w:pStyle w:val="Footer"/>
      <w:rPr>
        <w:rFonts w:ascii="Calibri" w:hAnsi="Calibri"/>
      </w:rPr>
    </w:pPr>
    <w:r w:rsidRPr="00EC38C4">
      <w:rPr>
        <w:rFonts w:ascii="Calibri" w:hAnsi="Calibri"/>
      </w:rPr>
      <w:t xml:space="preserve">Revised </w:t>
    </w:r>
    <w:r w:rsidR="002972AB" w:rsidRPr="00EC38C4">
      <w:rPr>
        <w:rFonts w:ascii="Calibri" w:hAnsi="Calibri"/>
      </w:rPr>
      <w:fldChar w:fldCharType="begin"/>
    </w:r>
    <w:r w:rsidR="00EC38C4" w:rsidRPr="00EC38C4">
      <w:rPr>
        <w:rFonts w:ascii="Calibri" w:hAnsi="Calibri"/>
      </w:rPr>
      <w:instrText xml:space="preserve"> DATE \@ "M/d/yyyy" </w:instrText>
    </w:r>
    <w:r w:rsidR="002972AB" w:rsidRPr="00EC38C4">
      <w:rPr>
        <w:rFonts w:ascii="Calibri" w:hAnsi="Calibri"/>
      </w:rPr>
      <w:fldChar w:fldCharType="separate"/>
    </w:r>
    <w:r w:rsidR="00461C42">
      <w:rPr>
        <w:rFonts w:ascii="Calibri" w:hAnsi="Calibri"/>
        <w:noProof/>
      </w:rPr>
      <w:t>12/16/2013</w:t>
    </w:r>
    <w:r w:rsidR="002972AB" w:rsidRPr="00EC38C4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C" w:rsidRDefault="009A4A8C">
      <w:r>
        <w:separator/>
      </w:r>
    </w:p>
  </w:footnote>
  <w:footnote w:type="continuationSeparator" w:id="0">
    <w:p w:rsidR="009A4A8C" w:rsidRDefault="009A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887"/>
    <w:multiLevelType w:val="hybridMultilevel"/>
    <w:tmpl w:val="1A5A4364"/>
    <w:lvl w:ilvl="0" w:tplc="F1EC99B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AFC4357"/>
    <w:multiLevelType w:val="hybridMultilevel"/>
    <w:tmpl w:val="535C764A"/>
    <w:lvl w:ilvl="0" w:tplc="EBE2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970F6"/>
    <w:multiLevelType w:val="hybridMultilevel"/>
    <w:tmpl w:val="A942D342"/>
    <w:lvl w:ilvl="0" w:tplc="EBE2F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371A5"/>
    <w:multiLevelType w:val="hybridMultilevel"/>
    <w:tmpl w:val="0BC6FF56"/>
    <w:lvl w:ilvl="0" w:tplc="F1EC99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32223"/>
    <w:multiLevelType w:val="multilevel"/>
    <w:tmpl w:val="535C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5244D3"/>
    <w:multiLevelType w:val="hybridMultilevel"/>
    <w:tmpl w:val="8812A2E2"/>
    <w:lvl w:ilvl="0" w:tplc="EBE2F1A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9331384"/>
    <w:multiLevelType w:val="hybridMultilevel"/>
    <w:tmpl w:val="E5AED8D8"/>
    <w:lvl w:ilvl="0" w:tplc="560EC05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B0"/>
    <w:rsid w:val="000027CE"/>
    <w:rsid w:val="000654AB"/>
    <w:rsid w:val="00075296"/>
    <w:rsid w:val="00081800"/>
    <w:rsid w:val="00090568"/>
    <w:rsid w:val="000B39A4"/>
    <w:rsid w:val="001307B7"/>
    <w:rsid w:val="001A5FE8"/>
    <w:rsid w:val="001C3EA4"/>
    <w:rsid w:val="001E6EB4"/>
    <w:rsid w:val="001F1176"/>
    <w:rsid w:val="0021596F"/>
    <w:rsid w:val="00221E88"/>
    <w:rsid w:val="00251E46"/>
    <w:rsid w:val="00284CF3"/>
    <w:rsid w:val="002972AB"/>
    <w:rsid w:val="002A2B2B"/>
    <w:rsid w:val="002D22AD"/>
    <w:rsid w:val="002E6B5A"/>
    <w:rsid w:val="003050BE"/>
    <w:rsid w:val="0031216B"/>
    <w:rsid w:val="003C2D7D"/>
    <w:rsid w:val="00461C42"/>
    <w:rsid w:val="005568F7"/>
    <w:rsid w:val="0058282B"/>
    <w:rsid w:val="005A3A50"/>
    <w:rsid w:val="005E5920"/>
    <w:rsid w:val="005E6FB1"/>
    <w:rsid w:val="00625992"/>
    <w:rsid w:val="0067237D"/>
    <w:rsid w:val="00694314"/>
    <w:rsid w:val="006A445C"/>
    <w:rsid w:val="006A4BF2"/>
    <w:rsid w:val="006D32F2"/>
    <w:rsid w:val="006F1F1B"/>
    <w:rsid w:val="00784FBF"/>
    <w:rsid w:val="00785003"/>
    <w:rsid w:val="007B31CB"/>
    <w:rsid w:val="00854217"/>
    <w:rsid w:val="008E5C38"/>
    <w:rsid w:val="008F6E69"/>
    <w:rsid w:val="00917CE1"/>
    <w:rsid w:val="0095624A"/>
    <w:rsid w:val="00994904"/>
    <w:rsid w:val="00997709"/>
    <w:rsid w:val="009A4A8C"/>
    <w:rsid w:val="009E3BA3"/>
    <w:rsid w:val="00A04A3F"/>
    <w:rsid w:val="00A1183B"/>
    <w:rsid w:val="00AE2B63"/>
    <w:rsid w:val="00AF3AED"/>
    <w:rsid w:val="00B07C2D"/>
    <w:rsid w:val="00B56AD7"/>
    <w:rsid w:val="00B56EB7"/>
    <w:rsid w:val="00B62A54"/>
    <w:rsid w:val="00B72839"/>
    <w:rsid w:val="00C807F1"/>
    <w:rsid w:val="00CB46FB"/>
    <w:rsid w:val="00CE2997"/>
    <w:rsid w:val="00CF5758"/>
    <w:rsid w:val="00E257AC"/>
    <w:rsid w:val="00EB25CC"/>
    <w:rsid w:val="00EC38C4"/>
    <w:rsid w:val="00EC3AD3"/>
    <w:rsid w:val="00EF2F64"/>
    <w:rsid w:val="00F264B0"/>
    <w:rsid w:val="00F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B6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7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7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43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8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F6E6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B6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07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07F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943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3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8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F6E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lsuagcenter.com/esp/Awards/ScholarshipApplication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ALL EXTENSION FACULTY</vt:lpstr>
    </vt:vector>
  </TitlesOfParts>
  <Company>LSU AgCenter</Company>
  <LinksUpToDate>false</LinksUpToDate>
  <CharactersWithSpaces>2967</CharactersWithSpaces>
  <SharedDoc>false</SharedDoc>
  <HLinks>
    <vt:vector size="6" baseType="variant"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http://www2.lsuagcenter.com/esp/awards/scholarshipapplication.asp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ALL EXTENSION FACULTY</dc:title>
  <dc:creator>DDavis</dc:creator>
  <cp:lastModifiedBy>Windows User</cp:lastModifiedBy>
  <cp:revision>5</cp:revision>
  <cp:lastPrinted>2013-12-17T02:10:00Z</cp:lastPrinted>
  <dcterms:created xsi:type="dcterms:W3CDTF">2013-12-16T17:47:00Z</dcterms:created>
  <dcterms:modified xsi:type="dcterms:W3CDTF">2013-12-17T02:18:00Z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-654055770</vt:i4>
  </property>
  <property fmtid="{D5CDD505-2E9C-101B-9397-08002B2CF9AE}" pid="3" name="_EmailSubject">
    <vt:lpwstr>ESP</vt:lpwstr>
  </property>
  <property fmtid="{D5CDD505-2E9C-101B-9397-08002B2CF9AE}" pid="4" name="_AuthorEmail">
    <vt:lpwstr>DDavis@agcenter.lsu.edu</vt:lpwstr>
  </property>
  <property fmtid="{D5CDD505-2E9C-101B-9397-08002B2CF9AE}" pid="5" name="_AuthorEmailDisplayName">
    <vt:lpwstr>Davis, Debra T.</vt:lpwstr>
  </property>
  <property fmtid="{D5CDD505-2E9C-101B-9397-08002B2CF9AE}" pid="6" name="_ReviewingToolsShownOnce">
    <vt:lpwstr/>
  </property>
  <property fmtid="{D5CDD505-2E9C-101B-9397-08002B2CF9AE}" pid="7" name="Base Target">
    <vt:lpwstr>_blank</vt:lpwstr>
  </property>
</Properties>
</file>